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55203" w14:textId="3D448022" w:rsidR="00181820" w:rsidRPr="001A2DE0" w:rsidRDefault="009D55B2" w:rsidP="00911A0F">
      <w:pPr>
        <w:tabs>
          <w:tab w:val="left" w:pos="5400"/>
        </w:tabs>
        <w:rPr>
          <w:rFonts w:cs="Arial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cs="Arial"/>
          <w:b/>
        </w:rPr>
        <w:t xml:space="preserve"> </w:t>
      </w:r>
    </w:p>
    <w:p w14:paraId="20E5D9BF" w14:textId="40580984" w:rsidR="009A346C" w:rsidRPr="0087105E" w:rsidRDefault="009A346C" w:rsidP="00181820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SCHEDA DI</w:t>
      </w:r>
    </w:p>
    <w:p w14:paraId="2CDF3F04" w14:textId="428F1C7A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 xml:space="preserve">OFFERTA </w:t>
      </w:r>
      <w:r w:rsidR="00935CAE">
        <w:rPr>
          <w:rFonts w:eastAsia="Calibri"/>
        </w:rPr>
        <w:t>ECONOMICA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2C4F33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2C4F33" w:rsidRPr="0087105E" w:rsidRDefault="002C4F33" w:rsidP="002C4F33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11B80811" w:rsidR="002C4F33" w:rsidRPr="009F30F3" w:rsidRDefault="002C4F33" w:rsidP="002C4F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2C4F33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2C4F33" w:rsidRPr="0087105E" w:rsidRDefault="002C4F33" w:rsidP="002C4F33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6275F1EE" w:rsidR="002C4F33" w:rsidRPr="009F30F3" w:rsidRDefault="002C4F33" w:rsidP="002C4F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2C4F33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2C4F33" w:rsidRPr="0087105E" w:rsidRDefault="002C4F33" w:rsidP="002C4F33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61CF205C" w:rsidR="002C4F33" w:rsidRPr="009F30F3" w:rsidRDefault="002C4F33" w:rsidP="002C4F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2C4F33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2C4F33" w:rsidRPr="0087105E" w:rsidRDefault="002C4F33" w:rsidP="002C4F33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1A8D1BAB" w:rsidR="002C4F33" w:rsidRPr="009F30F3" w:rsidRDefault="002C4F33" w:rsidP="002C4F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Aperta ex art. </w:t>
            </w:r>
            <w:r w:rsidR="00B372C7">
              <w:rPr>
                <w:rFonts w:ascii="Calibri" w:hAnsi="Calibri" w:cs="Calibri"/>
              </w:rPr>
              <w:t>71</w:t>
            </w:r>
            <w:r>
              <w:rPr>
                <w:rFonts w:ascii="Calibri" w:hAnsi="Calibri" w:cs="Calibri"/>
              </w:rPr>
              <w:t xml:space="preserve">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B372C7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B372C7">
              <w:rPr>
                <w:rFonts w:ascii="Calibri" w:hAnsi="Calibri" w:cs="Calibri"/>
              </w:rPr>
              <w:t>23</w:t>
            </w:r>
          </w:p>
        </w:tc>
      </w:tr>
      <w:tr w:rsidR="002C4F33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2C4F33" w:rsidRPr="0087105E" w:rsidRDefault="002C4F33" w:rsidP="002C4F33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6BF2FD9C" w:rsidR="002C4F33" w:rsidRPr="009F30F3" w:rsidRDefault="002C4F33" w:rsidP="002C4F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>
              <w:rPr>
                <w:rFonts w:ascii="Calibri" w:hAnsi="Calibri" w:cs="Calibri"/>
              </w:rPr>
              <w:t xml:space="preserve"> ex art. </w:t>
            </w:r>
            <w:r w:rsidR="00B372C7">
              <w:rPr>
                <w:rFonts w:ascii="Calibri" w:hAnsi="Calibri" w:cs="Calibri"/>
              </w:rPr>
              <w:t>108</w:t>
            </w:r>
            <w:r>
              <w:rPr>
                <w:rFonts w:ascii="Calibri" w:hAnsi="Calibri" w:cs="Calibri"/>
              </w:rPr>
              <w:t xml:space="preserve">, comma </w:t>
            </w:r>
            <w:r w:rsidR="00B372C7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 xml:space="preserve">,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B372C7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B372C7">
              <w:rPr>
                <w:rFonts w:ascii="Calibri" w:hAnsi="Calibri" w:cs="Calibri"/>
              </w:rPr>
              <w:t>23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4A8F10EB" w:rsidR="009F30F3" w:rsidRPr="00A33FFB" w:rsidRDefault="00077EA8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highlight w:val="yellow"/>
              </w:rPr>
              <w:t>5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4E944F3A" w14:textId="77777777" w:rsidR="00077EA8" w:rsidRPr="00077EA8" w:rsidRDefault="00077EA8" w:rsidP="00077E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2"/>
                <w:szCs w:val="22"/>
              </w:rPr>
            </w:pPr>
            <w:r w:rsidRPr="00077EA8">
              <w:rPr>
                <w:rFonts w:eastAsia="Calibri" w:cstheme="minorHAnsi"/>
                <w:sz w:val="22"/>
                <w:szCs w:val="22"/>
              </w:rPr>
              <w:t>POLIZZA DI ASSICURAZIONE INCENDIO/FURTO/KASKO VEICOLI DI AMMINISTRATORI E DIPENDENTI</w:t>
            </w:r>
          </w:p>
          <w:p w14:paraId="3C08150E" w14:textId="0CAC71BE" w:rsidR="009F30F3" w:rsidRPr="00A33FFB" w:rsidRDefault="009F30F3" w:rsidP="0033708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3931B6B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>o</w:t>
            </w:r>
            <w:r w:rsidR="004673D2" w:rsidRPr="00A33FFB">
              <w:rPr>
                <w:rFonts w:ascii="Calibri" w:hAnsi="Calibri" w:cs="Calibri"/>
                <w:highlight w:val="yellow"/>
              </w:rPr>
              <w:t xml:space="preserve">re 24:00 del </w:t>
            </w:r>
            <w:r w:rsidR="00C16249" w:rsidRPr="00A33FFB">
              <w:rPr>
                <w:rFonts w:ascii="Calibri" w:hAnsi="Calibri" w:cs="Calibri"/>
                <w:highlight w:val="yellow"/>
              </w:rPr>
              <w:t>3</w:t>
            </w:r>
            <w:r w:rsidR="004673D2" w:rsidRPr="00A33FFB">
              <w:rPr>
                <w:rFonts w:ascii="Calibri" w:hAnsi="Calibri" w:cs="Calibri"/>
                <w:highlight w:val="yellow"/>
              </w:rPr>
              <w:t>1</w:t>
            </w:r>
            <w:r w:rsidR="00C16249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12</w:t>
            </w:r>
            <w:r w:rsidR="00C16249" w:rsidRPr="00A33FFB">
              <w:rPr>
                <w:rFonts w:ascii="Calibri" w:hAnsi="Calibri" w:cs="Calibri"/>
                <w:highlight w:val="yellow"/>
              </w:rPr>
              <w:t>.202</w:t>
            </w:r>
            <w:r w:rsidR="00CB097C" w:rsidRPr="00A33FFB">
              <w:rPr>
                <w:rFonts w:ascii="Calibri" w:hAnsi="Calibri" w:cs="Calibri"/>
                <w:highlight w:val="yellow"/>
              </w:rPr>
              <w:t>3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A33FFB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highlight w:val="yellow"/>
              </w:rPr>
            </w:pPr>
            <w:r w:rsidRPr="00A33FFB">
              <w:rPr>
                <w:rFonts w:ascii="Calibri" w:hAnsi="Calibri" w:cs="Calibri"/>
                <w:b/>
                <w:highlight w:val="yellow"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3FB615A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 xml:space="preserve">Ore 24:00 del </w:t>
            </w:r>
            <w:r w:rsidR="00A33FFB" w:rsidRPr="00A33FFB">
              <w:rPr>
                <w:rFonts w:ascii="Calibri" w:hAnsi="Calibri" w:cs="Calibri"/>
                <w:highlight w:val="yellow"/>
              </w:rPr>
              <w:t>15</w:t>
            </w:r>
            <w:r w:rsidR="004673D2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01</w:t>
            </w:r>
            <w:r w:rsidR="004673D2" w:rsidRPr="00A33FFB">
              <w:rPr>
                <w:rFonts w:ascii="Calibri" w:hAnsi="Calibri" w:cs="Calibri"/>
                <w:highlight w:val="yellow"/>
              </w:rPr>
              <w:t>.20</w:t>
            </w:r>
            <w:r w:rsidR="00C16249" w:rsidRPr="00A33FFB">
              <w:rPr>
                <w:rFonts w:ascii="Calibri" w:hAnsi="Calibri" w:cs="Calibri"/>
                <w:highlight w:val="yellow"/>
              </w:rPr>
              <w:t>2</w:t>
            </w:r>
            <w:r w:rsidR="00A33FFB" w:rsidRPr="00A33FFB">
              <w:rPr>
                <w:rFonts w:ascii="Calibri" w:hAnsi="Calibri" w:cs="Calibri"/>
                <w:highlight w:val="yellow"/>
              </w:rPr>
              <w:t>9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1FE85C3" w14:textId="5FAFAACF" w:rsidR="009F30F3" w:rsidRPr="00A33FFB" w:rsidRDefault="00F87A3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lotto </w:t>
            </w:r>
            <w:r w:rsidR="00077EA8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>5</w:t>
            </w:r>
            <w:r w:rsidRPr="00A33FFB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 CIG.</w:t>
            </w:r>
            <w:r w:rsidRPr="00A33FFB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bookmarkStart w:id="0" w:name="_Hlk145140809"/>
            <w:r w:rsidR="00F65C29" w:rsidRPr="005A2F05">
              <w:rPr>
                <w:rFonts w:cstheme="minorHAnsi"/>
                <w:bCs/>
                <w:color w:val="000000" w:themeColor="text1"/>
                <w:sz w:val="22"/>
                <w:szCs w:val="22"/>
                <w:highlight w:val="cyan"/>
              </w:rPr>
              <w:t>A00D41CA97</w:t>
            </w:r>
            <w:bookmarkEnd w:id="0"/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337087" w:rsidRPr="009F30F3" w14:paraId="6E2997A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7676849F" w14:textId="6FC13562" w:rsidR="00337087" w:rsidRDefault="00337087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3BCACD0F" w14:textId="77777777" w:rsidR="00337087" w:rsidRPr="009F30F3" w:rsidRDefault="00337087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lastRenderedPageBreak/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3141DA8C" w:rsidR="00BB64F3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669FCA8" w14:textId="208EC776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consapevole che l’offerta economica è soggetta alla base d’asta riportata nella documentazione di gara, non superabile pena l’esclusione dell’offerta stessa;</w:t>
      </w:r>
    </w:p>
    <w:p w14:paraId="2086CED7" w14:textId="35A03109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 w:rsidRPr="00935CAE">
        <w:rPr>
          <w:rFonts w:ascii="Calibri" w:hAnsi="Calibri" w:cs="Calibri"/>
          <w:b/>
        </w:rPr>
        <w:t>DICHIARA</w:t>
      </w:r>
    </w:p>
    <w:p w14:paraId="279EB911" w14:textId="77777777" w:rsidR="00B372C7" w:rsidRPr="006A16A3" w:rsidRDefault="00B372C7" w:rsidP="00B372C7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b/>
        </w:rPr>
      </w:pPr>
      <w:r w:rsidRPr="006A16A3">
        <w:rPr>
          <w:rFonts w:ascii="Calibri" w:hAnsi="Calibri" w:cs="Calibri"/>
        </w:rPr>
        <w:t xml:space="preserve">che il </w:t>
      </w:r>
      <w:r>
        <w:rPr>
          <w:rFonts w:ascii="Calibri" w:hAnsi="Calibri" w:cs="Calibri"/>
        </w:rPr>
        <w:t xml:space="preserve">premio annuo lordo offerto </w:t>
      </w:r>
      <w:r w:rsidRPr="006A16A3">
        <w:rPr>
          <w:rFonts w:ascii="Calibri" w:hAnsi="Calibri" w:cs="Calibri"/>
        </w:rPr>
        <w:t xml:space="preserve">è stato determinato </w:t>
      </w:r>
      <w:r>
        <w:rPr>
          <w:rFonts w:ascii="Calibri" w:hAnsi="Calibri" w:cs="Calibri"/>
        </w:rPr>
        <w:t xml:space="preserve">(e quindi inclusivo nello stesso) valutando </w:t>
      </w:r>
      <w:r w:rsidRPr="006A16A3">
        <w:rPr>
          <w:rFonts w:ascii="Calibri" w:hAnsi="Calibri" w:cs="Calibri"/>
        </w:rPr>
        <w:t xml:space="preserve">il proprio costo della </w:t>
      </w:r>
      <w:proofErr w:type="gramStart"/>
      <w:r w:rsidRPr="006A16A3">
        <w:rPr>
          <w:rFonts w:ascii="Calibri" w:hAnsi="Calibri" w:cs="Calibri"/>
        </w:rPr>
        <w:t>manodopera  di</w:t>
      </w:r>
      <w:proofErr w:type="gramEnd"/>
      <w:r w:rsidRPr="006A16A3">
        <w:rPr>
          <w:rFonts w:ascii="Calibri" w:hAnsi="Calibri" w:cs="Calibri"/>
        </w:rPr>
        <w:t xml:space="preserve"> cui all’art. </w:t>
      </w:r>
      <w:r>
        <w:rPr>
          <w:rFonts w:ascii="Calibri" w:hAnsi="Calibri" w:cs="Calibri"/>
        </w:rPr>
        <w:t>41</w:t>
      </w:r>
      <w:r w:rsidRPr="006A16A3">
        <w:rPr>
          <w:rFonts w:ascii="Calibri" w:hAnsi="Calibri" w:cs="Calibri"/>
        </w:rPr>
        <w:t xml:space="preserve"> co.</w:t>
      </w:r>
      <w:r>
        <w:rPr>
          <w:rFonts w:ascii="Calibri" w:hAnsi="Calibri" w:cs="Calibri"/>
        </w:rPr>
        <w:t>4</w:t>
      </w:r>
      <w:r w:rsidRPr="006A16A3">
        <w:rPr>
          <w:rFonts w:ascii="Calibri" w:hAnsi="Calibri" w:cs="Calibri"/>
        </w:rPr>
        <w:t xml:space="preserve"> del </w:t>
      </w:r>
      <w:proofErr w:type="spellStart"/>
      <w:r w:rsidRPr="006A16A3">
        <w:rPr>
          <w:rFonts w:ascii="Calibri" w:hAnsi="Calibri" w:cs="Calibri"/>
        </w:rPr>
        <w:t>D.Lgs.vo</w:t>
      </w:r>
      <w:proofErr w:type="spellEnd"/>
      <w:r w:rsidRPr="006A16A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36</w:t>
      </w:r>
      <w:r w:rsidRPr="006A16A3">
        <w:rPr>
          <w:rFonts w:ascii="Calibri" w:hAnsi="Calibri" w:cs="Calibri"/>
        </w:rPr>
        <w:t>/20</w:t>
      </w:r>
      <w:r>
        <w:rPr>
          <w:rFonts w:ascii="Calibri" w:hAnsi="Calibri" w:cs="Calibri"/>
        </w:rPr>
        <w:t>23</w:t>
      </w:r>
      <w:r w:rsidRPr="006A16A3">
        <w:rPr>
          <w:rFonts w:ascii="Calibri" w:hAnsi="Calibri" w:cs="Calibri"/>
        </w:rPr>
        <w:t xml:space="preserve"> individuato in: </w:t>
      </w:r>
      <w:r w:rsidRPr="006A16A3">
        <w:rPr>
          <w:rFonts w:ascii="Calibri" w:hAnsi="Calibri" w:cs="Calibri"/>
          <w:b/>
        </w:rPr>
        <w:t>Euro_______________________________________(indicazione in cifre) conforme ai disposti di cui all’art.</w:t>
      </w:r>
      <w:r>
        <w:rPr>
          <w:rFonts w:ascii="Calibri" w:hAnsi="Calibri" w:cs="Calibri"/>
          <w:b/>
        </w:rPr>
        <w:t>110</w:t>
      </w:r>
      <w:r w:rsidRPr="006A16A3">
        <w:rPr>
          <w:rFonts w:ascii="Calibri" w:hAnsi="Calibri" w:cs="Calibri"/>
          <w:b/>
        </w:rPr>
        <w:t xml:space="preserve"> co.</w:t>
      </w:r>
      <w:r>
        <w:rPr>
          <w:rFonts w:ascii="Calibri" w:hAnsi="Calibri" w:cs="Calibri"/>
          <w:b/>
        </w:rPr>
        <w:t>4</w:t>
      </w:r>
      <w:r w:rsidRPr="006A16A3">
        <w:rPr>
          <w:rFonts w:ascii="Calibri" w:hAnsi="Calibri" w:cs="Calibri"/>
          <w:b/>
        </w:rPr>
        <w:t xml:space="preserve"> lett. </w:t>
      </w:r>
      <w:r>
        <w:rPr>
          <w:rFonts w:ascii="Calibri" w:hAnsi="Calibri" w:cs="Calibri"/>
          <w:b/>
        </w:rPr>
        <w:t>a</w:t>
      </w:r>
      <w:r w:rsidRPr="006A16A3">
        <w:rPr>
          <w:rFonts w:ascii="Calibri" w:hAnsi="Calibri" w:cs="Calibri"/>
          <w:b/>
        </w:rPr>
        <w:t xml:space="preserve">) del </w:t>
      </w:r>
      <w:proofErr w:type="spellStart"/>
      <w:r w:rsidRPr="006A16A3">
        <w:rPr>
          <w:rFonts w:ascii="Calibri" w:hAnsi="Calibri" w:cs="Calibri"/>
          <w:b/>
        </w:rPr>
        <w:t>D.Lgs.vo</w:t>
      </w:r>
      <w:proofErr w:type="spellEnd"/>
      <w:r w:rsidRPr="006A16A3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36</w:t>
      </w:r>
      <w:r w:rsidRPr="006A16A3">
        <w:rPr>
          <w:rFonts w:ascii="Calibri" w:hAnsi="Calibri" w:cs="Calibri"/>
          <w:b/>
        </w:rPr>
        <w:t>/20</w:t>
      </w:r>
      <w:r>
        <w:rPr>
          <w:rFonts w:ascii="Calibri" w:hAnsi="Calibri" w:cs="Calibri"/>
          <w:b/>
        </w:rPr>
        <w:t>23</w:t>
      </w:r>
      <w:r w:rsidRPr="006A16A3">
        <w:rPr>
          <w:rFonts w:ascii="Calibri" w:hAnsi="Calibri" w:cs="Calibri"/>
          <w:b/>
        </w:rPr>
        <w:t xml:space="preserve"> in relazione al CCNL applicato;</w:t>
      </w:r>
    </w:p>
    <w:p w14:paraId="0919881B" w14:textId="0FFBF693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i costi relativi alla sicurezza afferenti all’esercizio dell’attività svolta dall’impresa sono pari a ___________% rispetto all’importo dei ricavi;</w:t>
      </w:r>
    </w:p>
    <w:p w14:paraId="502F16B4" w14:textId="4D50D3AC" w:rsidR="00935CAE" w:rsidRDefault="009F5195" w:rsidP="009F519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9F5195">
        <w:rPr>
          <w:rFonts w:ascii="Calibri" w:hAnsi="Calibri" w:cs="Calibri"/>
        </w:rPr>
        <w:t xml:space="preserve">che l’offerta, nella sua globalità, si intende valida ed impegnativa per 180 giorni dalla data di scadenza del termine di presentazione della stessa, eventualmente prorogabile su richiesta della </w:t>
      </w:r>
      <w:r>
        <w:rPr>
          <w:rFonts w:ascii="Calibri" w:hAnsi="Calibri" w:cs="Calibri"/>
        </w:rPr>
        <w:t>s</w:t>
      </w:r>
      <w:r w:rsidRPr="009F5195">
        <w:rPr>
          <w:rFonts w:ascii="Calibri" w:hAnsi="Calibri" w:cs="Calibri"/>
        </w:rPr>
        <w:t xml:space="preserve">tazione </w:t>
      </w:r>
      <w:r>
        <w:rPr>
          <w:rFonts w:ascii="Calibri" w:hAnsi="Calibri" w:cs="Calibri"/>
        </w:rPr>
        <w:t>a</w:t>
      </w:r>
      <w:r w:rsidRPr="009F5195">
        <w:rPr>
          <w:rFonts w:ascii="Calibri" w:hAnsi="Calibri" w:cs="Calibri"/>
        </w:rPr>
        <w:t>ppaltante, nel caso in cui al momento della scadenza del predetto termine l’aggiudicazione non sia ancora divenuta efficace</w:t>
      </w:r>
      <w:r w:rsidR="00935CAE">
        <w:rPr>
          <w:rFonts w:ascii="Calibri" w:hAnsi="Calibri" w:cs="Calibri"/>
        </w:rPr>
        <w:t>;</w:t>
      </w:r>
    </w:p>
    <w:p w14:paraId="534ACCFC" w14:textId="675F86F6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PRENDE ATTO E </w:t>
      </w:r>
      <w:r w:rsidRPr="00935CAE">
        <w:rPr>
          <w:rFonts w:ascii="Calibri" w:hAnsi="Calibri" w:cs="Calibri"/>
          <w:b/>
        </w:rPr>
        <w:t>DICHIARA</w:t>
      </w:r>
    </w:p>
    <w:p w14:paraId="4EF42BB2" w14:textId="58E8ABF2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083D37F0" w14:textId="046AE766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non è ammessa offerta pari o superiore alla base d’asta specificamente indicata </w:t>
      </w:r>
      <w:r>
        <w:rPr>
          <w:rFonts w:ascii="Calibri" w:hAnsi="Calibri" w:cs="Calibri"/>
        </w:rPr>
        <w:t>nella documentazione di gara;</w:t>
      </w:r>
    </w:p>
    <w:p w14:paraId="2F97B7B9" w14:textId="5E02275B" w:rsid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in caso di discordanza tra il valore del premio annuo lordo offerto e valido per l’attribuzione del punteggio </w:t>
      </w:r>
      <w:r w:rsidR="00AF141D">
        <w:rPr>
          <w:rFonts w:ascii="Calibri" w:hAnsi="Calibri" w:cs="Calibri"/>
        </w:rPr>
        <w:t>relativo all’offerta economica</w:t>
      </w:r>
      <w:r w:rsidRPr="00935CAE">
        <w:rPr>
          <w:rFonts w:ascii="Calibri" w:hAnsi="Calibri" w:cs="Calibri"/>
        </w:rPr>
        <w:t xml:space="preserve"> e il valore scaturente dall’applicazione del moltiplicatore per il parametro di quotazione, prevarrà sempre il premio annuo lordo offerto dal concorrente.</w:t>
      </w:r>
    </w:p>
    <w:p w14:paraId="13ACC712" w14:textId="665DBE6D" w:rsidR="00CB097C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7243C628" w14:textId="77777777" w:rsidR="00CB097C" w:rsidRPr="00CB372B" w:rsidRDefault="00CB097C" w:rsidP="00CB097C"/>
    <w:p w14:paraId="355F40FA" w14:textId="77777777" w:rsidR="00CB097C" w:rsidRPr="00935CAE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0E1AC860" w14:textId="77777777" w:rsidR="00077EA8" w:rsidRPr="007B2A7D" w:rsidRDefault="00077EA8" w:rsidP="00077EA8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7B2A7D">
        <w:rPr>
          <w:rFonts w:ascii="Calibri" w:hAnsi="Calibri" w:cs="Calibri"/>
          <w:b/>
          <w:bCs/>
        </w:rPr>
        <w:t>PRESENTA LA SEGUENTE OFFERTA ECONOMICA</w:t>
      </w:r>
    </w:p>
    <w:p w14:paraId="3485C432" w14:textId="77777777" w:rsidR="00077EA8" w:rsidRDefault="00077EA8" w:rsidP="00077EA8">
      <w:pPr>
        <w:pStyle w:val="Sommario2"/>
        <w:spacing w:before="120"/>
      </w:pPr>
      <w:r w:rsidRPr="007B2A7D">
        <w:t xml:space="preserve">Fermo restando che il valore a base d’asta sotto indicato non può essere superato, </w:t>
      </w:r>
    </w:p>
    <w:p w14:paraId="0AC48A49" w14:textId="77777777" w:rsidR="00077EA8" w:rsidRPr="00E567EF" w:rsidRDefault="00077EA8" w:rsidP="00077EA8"/>
    <w:tbl>
      <w:tblPr>
        <w:tblW w:w="57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34"/>
      </w:tblGrid>
      <w:tr w:rsidR="00077EA8" w:rsidRPr="007B2A7D" w14:paraId="76EEB32C" w14:textId="77777777" w:rsidTr="00216014">
        <w:trPr>
          <w:jc w:val="center"/>
        </w:trPr>
        <w:tc>
          <w:tcPr>
            <w:tcW w:w="5734" w:type="dxa"/>
            <w:shd w:val="clear" w:color="auto" w:fill="D9D9D9"/>
            <w:vAlign w:val="center"/>
          </w:tcPr>
          <w:p w14:paraId="30F9B703" w14:textId="77777777" w:rsidR="00077EA8" w:rsidRPr="007B2A7D" w:rsidRDefault="00077EA8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lastRenderedPageBreak/>
              <w:t xml:space="preserve">PREMIO ANNUO LORDO A BASE D’ASTA </w:t>
            </w: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077EA8" w:rsidRPr="007B2A7D" w14:paraId="7F4BA919" w14:textId="77777777" w:rsidTr="00216014">
        <w:trPr>
          <w:jc w:val="center"/>
        </w:trPr>
        <w:tc>
          <w:tcPr>
            <w:tcW w:w="5734" w:type="dxa"/>
            <w:vAlign w:val="center"/>
          </w:tcPr>
          <w:p w14:paraId="3E5C8AF5" w14:textId="77777777" w:rsidR="00077EA8" w:rsidRPr="007B2A7D" w:rsidRDefault="00077EA8" w:rsidP="00216014">
            <w:pPr>
              <w:spacing w:before="120"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€ 1.500,00</w:t>
            </w:r>
          </w:p>
        </w:tc>
      </w:tr>
    </w:tbl>
    <w:p w14:paraId="14A32AF5" w14:textId="77777777" w:rsidR="00077EA8" w:rsidRPr="00CB372B" w:rsidRDefault="00077EA8" w:rsidP="00077EA8"/>
    <w:p w14:paraId="52B3AAAE" w14:textId="77777777" w:rsidR="00077EA8" w:rsidRDefault="00077EA8" w:rsidP="00077EA8">
      <w:pPr>
        <w:pStyle w:val="Sommario2"/>
        <w:spacing w:before="120"/>
      </w:pPr>
      <w:r w:rsidRPr="007B2A7D">
        <w:t xml:space="preserve">il concorrente presenta offerta con i seguenti valori </w:t>
      </w:r>
    </w:p>
    <w:p w14:paraId="51A7BF75" w14:textId="77777777" w:rsidR="00077EA8" w:rsidRPr="00E567EF" w:rsidRDefault="00077EA8" w:rsidP="00077EA8"/>
    <w:tbl>
      <w:tblPr>
        <w:tblW w:w="784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"/>
        <w:gridCol w:w="7795"/>
      </w:tblGrid>
      <w:tr w:rsidR="00077EA8" w:rsidRPr="007B2A7D" w14:paraId="70A92D22" w14:textId="77777777" w:rsidTr="00216014">
        <w:trPr>
          <w:jc w:val="center"/>
        </w:trPr>
        <w:tc>
          <w:tcPr>
            <w:tcW w:w="7846" w:type="dxa"/>
            <w:gridSpan w:val="2"/>
            <w:shd w:val="clear" w:color="auto" w:fill="D9D9D9"/>
            <w:vAlign w:val="center"/>
          </w:tcPr>
          <w:p w14:paraId="2B68DB13" w14:textId="77777777" w:rsidR="00077EA8" w:rsidRPr="007B2A7D" w:rsidRDefault="00077EA8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PREMIO ANNUO LORDO OFFERTO DAL CONCORRENTE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077EA8" w:rsidRPr="007B2A7D" w14:paraId="517AAC6C" w14:textId="77777777" w:rsidTr="00216014">
        <w:trPr>
          <w:gridBefore w:val="1"/>
          <w:wBefore w:w="51" w:type="dxa"/>
          <w:jc w:val="center"/>
        </w:trPr>
        <w:tc>
          <w:tcPr>
            <w:tcW w:w="7795" w:type="dxa"/>
            <w:shd w:val="clear" w:color="auto" w:fill="auto"/>
            <w:vAlign w:val="center"/>
          </w:tcPr>
          <w:p w14:paraId="25356B43" w14:textId="77777777" w:rsidR="00077EA8" w:rsidRDefault="00077EA8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</w:p>
          <w:p w14:paraId="0D60B133" w14:textId="77777777" w:rsidR="00077EA8" w:rsidRPr="007B2A7D" w:rsidRDefault="00077EA8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€ .............................</w:t>
            </w:r>
            <w:r w:rsidRPr="007B2A7D">
              <w:rPr>
                <w:rFonts w:ascii="Calibri" w:hAnsi="Calibri" w:cs="Calibri"/>
                <w:b/>
                <w:i/>
                <w:u w:val="dotted"/>
                <w:vertAlign w:val="superscript"/>
              </w:rPr>
              <w:t>In cifre</w:t>
            </w:r>
            <w:r w:rsidRPr="007B2A7D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20EBCAD6" w14:textId="77777777" w:rsidR="00077EA8" w:rsidRDefault="00077EA8" w:rsidP="00077EA8">
      <w:pPr>
        <w:jc w:val="both"/>
        <w:rPr>
          <w:rFonts w:ascii="Calibri" w:eastAsia="Calibri" w:hAnsi="Calibri"/>
        </w:rPr>
      </w:pPr>
    </w:p>
    <w:p w14:paraId="10D140B2" w14:textId="77777777" w:rsidR="00077EA8" w:rsidRDefault="00077EA8" w:rsidP="00077EA8">
      <w:pPr>
        <w:jc w:val="both"/>
        <w:rPr>
          <w:rFonts w:ascii="Calibri" w:eastAsia="Calibri" w:hAnsi="Calibri"/>
        </w:rPr>
      </w:pPr>
    </w:p>
    <w:p w14:paraId="46ABB50B" w14:textId="77777777" w:rsidR="00077EA8" w:rsidRDefault="00077EA8" w:rsidP="00077EA8">
      <w:pPr>
        <w:jc w:val="both"/>
        <w:rPr>
          <w:rFonts w:ascii="Calibri" w:eastAsia="Calibri" w:hAnsi="Calibri"/>
        </w:rPr>
      </w:pPr>
    </w:p>
    <w:tbl>
      <w:tblPr>
        <w:tblW w:w="1018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53"/>
        <w:gridCol w:w="1770"/>
        <w:gridCol w:w="2284"/>
        <w:gridCol w:w="2597"/>
        <w:gridCol w:w="2184"/>
      </w:tblGrid>
      <w:tr w:rsidR="000B768D" w14:paraId="37C4913B" w14:textId="059180E2" w:rsidTr="000B768D">
        <w:trPr>
          <w:trHeight w:val="1042"/>
          <w:jc w:val="center"/>
        </w:trPr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14:paraId="444D52AB" w14:textId="77777777" w:rsid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PARAMETRO PER LA QUOTAZIONE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14:paraId="656944A2" w14:textId="77777777" w:rsid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BF450B">
              <w:rPr>
                <w:rFonts w:ascii="Calibri" w:hAnsi="Calibri" w:cs="Calibri"/>
                <w:b/>
              </w:rPr>
              <w:t>Percorrenza minima chilometrica prevista</w:t>
            </w:r>
          </w:p>
        </w:tc>
        <w:tc>
          <w:tcPr>
            <w:tcW w:w="2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14:paraId="127AE4E1" w14:textId="77777777" w:rsid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BF450B">
              <w:rPr>
                <w:rFonts w:ascii="Calibri" w:hAnsi="Calibri" w:cs="Calibri"/>
                <w:b/>
              </w:rPr>
              <w:t>Premio lordo €/Km</w:t>
            </w:r>
          </w:p>
        </w:tc>
        <w:tc>
          <w:tcPr>
            <w:tcW w:w="2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14:paraId="0FAB400B" w14:textId="77777777" w:rsid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BF450B">
              <w:rPr>
                <w:rFonts w:ascii="Calibri" w:hAnsi="Calibri" w:cs="Calibri"/>
                <w:b/>
              </w:rPr>
              <w:t>PREMIO MINIMO LORDO ANNUO ACQUISITO</w:t>
            </w:r>
            <w:r w:rsidRPr="00BF450B">
              <w:rPr>
                <w:rFonts w:ascii="Calibri" w:hAnsi="Calibri" w:cs="Calibri"/>
                <w:b/>
                <w:vertAlign w:val="superscript"/>
              </w:rPr>
              <w:t xml:space="preserve"> </w:t>
            </w:r>
            <w:r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  <w:tc>
          <w:tcPr>
            <w:tcW w:w="21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3A0A05E4" w14:textId="6C2754B2" w:rsidR="000B768D" w:rsidRP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0B768D">
              <w:rPr>
                <w:rFonts w:ascii="Calibri" w:hAnsi="Calibri" w:cs="Calibri"/>
                <w:b/>
                <w:highlight w:val="yellow"/>
              </w:rPr>
              <w:t xml:space="preserve">PREMIO LORDO CHILOMETRICO SULL’ECCEDENZA DEI CHILOMETRI PREVISTI </w:t>
            </w:r>
            <w:r w:rsidRPr="000B768D">
              <w:rPr>
                <w:rFonts w:ascii="Calibri" w:hAnsi="Calibri" w:cs="Calibri"/>
                <w:b/>
                <w:highlight w:val="yellow"/>
                <w:vertAlign w:val="superscript"/>
              </w:rPr>
              <w:t>(comprensivo di imposte e altre tasse)</w:t>
            </w:r>
          </w:p>
        </w:tc>
      </w:tr>
      <w:tr w:rsidR="000B768D" w14:paraId="4C602651" w14:textId="2D90C09D" w:rsidTr="000B768D">
        <w:trPr>
          <w:jc w:val="center"/>
        </w:trPr>
        <w:tc>
          <w:tcPr>
            <w:tcW w:w="1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B0456DC" w14:textId="77777777" w:rsid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</w:t>
            </w:r>
          </w:p>
        </w:tc>
        <w:tc>
          <w:tcPr>
            <w:tcW w:w="1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084E1E8" w14:textId="4AE527D0" w:rsidR="000B768D" w:rsidRDefault="008E304C" w:rsidP="00216014">
            <w:pPr>
              <w:spacing w:before="120"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  <w:r w:rsidR="000B768D">
              <w:rPr>
                <w:rFonts w:ascii="Calibri" w:hAnsi="Calibri" w:cs="Calibri"/>
              </w:rPr>
              <w:t>00</w:t>
            </w:r>
          </w:p>
        </w:tc>
        <w:tc>
          <w:tcPr>
            <w:tcW w:w="2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4DB4CA9" w14:textId="77777777" w:rsid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€…………………</w:t>
            </w:r>
          </w:p>
        </w:tc>
        <w:tc>
          <w:tcPr>
            <w:tcW w:w="2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C18BEE5" w14:textId="77777777" w:rsid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€ .............................</w:t>
            </w:r>
            <w:r>
              <w:rPr>
                <w:rFonts w:ascii="Calibri" w:hAnsi="Calibri" w:cs="Calibri"/>
                <w:b/>
                <w:i/>
                <w:u w:val="dotted"/>
                <w:vertAlign w:val="superscript"/>
              </w:rPr>
              <w:t>In cifre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21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5C1EAD" w14:textId="77777777" w:rsidR="000B768D" w:rsidRP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  <w:highlight w:val="yellow"/>
              </w:rPr>
            </w:pPr>
          </w:p>
          <w:p w14:paraId="253A1723" w14:textId="3D7B5441" w:rsidR="000B768D" w:rsidRPr="000B768D" w:rsidRDefault="000B768D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  <w:highlight w:val="yellow"/>
              </w:rPr>
            </w:pPr>
            <w:r w:rsidRPr="000B768D">
              <w:rPr>
                <w:rFonts w:ascii="Calibri" w:hAnsi="Calibri" w:cs="Calibri"/>
                <w:b/>
                <w:highlight w:val="yellow"/>
              </w:rPr>
              <w:t>€ .............................</w:t>
            </w:r>
            <w:r w:rsidRPr="000B768D">
              <w:rPr>
                <w:rFonts w:ascii="Calibri" w:hAnsi="Calibri" w:cs="Calibri"/>
                <w:b/>
                <w:i/>
                <w:highlight w:val="yellow"/>
                <w:u w:val="dotted"/>
                <w:vertAlign w:val="superscript"/>
              </w:rPr>
              <w:t>In cifre</w:t>
            </w:r>
          </w:p>
        </w:tc>
      </w:tr>
    </w:tbl>
    <w:p w14:paraId="1FAAC413" w14:textId="77777777" w:rsidR="00077EA8" w:rsidRDefault="00077EA8" w:rsidP="00077EA8">
      <w:pPr>
        <w:jc w:val="both"/>
        <w:rPr>
          <w:rFonts w:ascii="Calibri" w:eastAsia="Calibri" w:hAnsi="Calibri"/>
        </w:rPr>
      </w:pPr>
    </w:p>
    <w:p w14:paraId="7530CDCA" w14:textId="77777777" w:rsidR="00077EA8" w:rsidRDefault="00077EA8" w:rsidP="00077EA8">
      <w:pPr>
        <w:jc w:val="both"/>
        <w:rPr>
          <w:rFonts w:ascii="Calibri" w:eastAsia="Calibri" w:hAnsi="Calibri"/>
        </w:rPr>
      </w:pPr>
    </w:p>
    <w:p w14:paraId="6C53A3C2" w14:textId="77777777" w:rsidR="00077EA8" w:rsidRPr="00E567EF" w:rsidRDefault="00077EA8" w:rsidP="00077EA8">
      <w:pPr>
        <w:jc w:val="both"/>
        <w:rPr>
          <w:rFonts w:ascii="Calibri" w:eastAsia="Calibri" w:hAnsi="Calibri"/>
        </w:rPr>
      </w:pPr>
    </w:p>
    <w:p w14:paraId="5FBE4089" w14:textId="77777777" w:rsidR="00077EA8" w:rsidRPr="00E567EF" w:rsidRDefault="00077EA8" w:rsidP="00077EA8">
      <w:pPr>
        <w:spacing w:before="120" w:line="360" w:lineRule="auto"/>
        <w:jc w:val="both"/>
        <w:rPr>
          <w:rFonts w:ascii="Calibri" w:hAnsi="Calibri"/>
          <w:b/>
          <w:sz w:val="22"/>
          <w:szCs w:val="22"/>
        </w:rPr>
      </w:pPr>
      <w:r w:rsidRPr="00E567EF">
        <w:rPr>
          <w:rFonts w:ascii="Calibri" w:hAnsi="Calibri"/>
          <w:b/>
          <w:sz w:val="22"/>
          <w:szCs w:val="22"/>
        </w:rPr>
        <w:t>Scomposizione del premio</w:t>
      </w:r>
    </w:p>
    <w:tbl>
      <w:tblPr>
        <w:tblW w:w="0" w:type="auto"/>
        <w:tblInd w:w="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544"/>
        <w:gridCol w:w="4569"/>
      </w:tblGrid>
      <w:tr w:rsidR="00077EA8" w:rsidRPr="00E567EF" w14:paraId="1CC6CD27" w14:textId="77777777" w:rsidTr="00216014">
        <w:trPr>
          <w:trHeight w:val="545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20BEB9BD" w14:textId="77777777" w:rsidR="00077EA8" w:rsidRPr="00E567EF" w:rsidRDefault="00077EA8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Premio annuo imponibile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E845B3" w14:textId="77777777" w:rsidR="00077EA8" w:rsidRPr="00E567EF" w:rsidRDefault="00077EA8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  <w:tr w:rsidR="00077EA8" w:rsidRPr="00E567EF" w14:paraId="312E4A4D" w14:textId="77777777" w:rsidTr="00216014">
        <w:trPr>
          <w:trHeight w:val="529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11B924F1" w14:textId="77777777" w:rsidR="00077EA8" w:rsidRPr="00E567EF" w:rsidRDefault="00077EA8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Imposte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CAE7E1" w14:textId="77777777" w:rsidR="00077EA8" w:rsidRPr="00E567EF" w:rsidRDefault="00077EA8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  <w:tr w:rsidR="00077EA8" w:rsidRPr="00E567EF" w14:paraId="165F1270" w14:textId="77777777" w:rsidTr="00216014">
        <w:trPr>
          <w:trHeight w:val="545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57E54237" w14:textId="77777777" w:rsidR="00077EA8" w:rsidRPr="00E567EF" w:rsidRDefault="00077EA8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TOTALE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2A1472" w14:textId="77777777" w:rsidR="00077EA8" w:rsidRPr="00E567EF" w:rsidRDefault="00077EA8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</w:tbl>
    <w:p w14:paraId="58530EEE" w14:textId="77777777" w:rsidR="00077EA8" w:rsidRPr="00E567EF" w:rsidRDefault="00077EA8" w:rsidP="00077EA8">
      <w:pPr>
        <w:widowControl w:val="0"/>
        <w:jc w:val="both"/>
        <w:rPr>
          <w:rFonts w:ascii="Calibri" w:hAnsi="Calibri" w:cs="Calibri"/>
          <w:i/>
        </w:rPr>
      </w:pPr>
    </w:p>
    <w:p w14:paraId="05709BCD" w14:textId="77777777" w:rsidR="00077EA8" w:rsidRPr="007B2A7D" w:rsidRDefault="00077EA8" w:rsidP="00077EA8">
      <w:pPr>
        <w:pStyle w:val="usoboll1"/>
        <w:spacing w:before="120" w:line="360" w:lineRule="auto"/>
        <w:rPr>
          <w:rFonts w:ascii="Calibri" w:hAnsi="Calibri" w:cs="Calibri"/>
          <w:i/>
          <w:lang w:eastAsia="en-US"/>
        </w:rPr>
      </w:pPr>
    </w:p>
    <w:p w14:paraId="6836F0FB" w14:textId="77777777" w:rsidR="00A33FFB" w:rsidRDefault="00A33FFB" w:rsidP="00A33FFB">
      <w:pPr>
        <w:pStyle w:val="usoboll1"/>
        <w:spacing w:before="120" w:line="360" w:lineRule="auto"/>
        <w:rPr>
          <w:rFonts w:ascii="Calibri" w:hAnsi="Calibri" w:cs="Calibri"/>
          <w:i/>
          <w:lang w:eastAsia="en-US"/>
        </w:rPr>
      </w:pPr>
    </w:p>
    <w:p w14:paraId="1EC7AD52" w14:textId="77777777" w:rsidR="00A33FFB" w:rsidRPr="00BF4C05" w:rsidRDefault="00A33FFB" w:rsidP="00A33FFB">
      <w:pPr>
        <w:rPr>
          <w:rFonts w:ascii="Calibri" w:hAnsi="Calibri" w:cs="Calibri"/>
        </w:rPr>
      </w:pPr>
    </w:p>
    <w:p w14:paraId="225EF06C" w14:textId="77777777" w:rsidR="009F5195" w:rsidRPr="00AF141D" w:rsidRDefault="009F5195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  <w:sz w:val="1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6A16A3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1C1B30B6" w:rsidR="00FE38CB" w:rsidRPr="006A16A3" w:rsidRDefault="00FE38CB" w:rsidP="00510C21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6A16A3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22FEE531" w:rsidR="00BB64F3" w:rsidRPr="006A16A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 w:rsidRPr="006A16A3">
              <w:rPr>
                <w:rFonts w:ascii="Calibri" w:hAnsi="Calibri" w:cs="Calibri"/>
              </w:rPr>
              <w:t>Firma</w:t>
            </w:r>
            <w:r w:rsidR="00BB64F3" w:rsidRPr="006A16A3">
              <w:rPr>
                <w:rFonts w:ascii="Calibri" w:hAnsi="Calibri" w:cs="Calibri"/>
              </w:rPr>
              <w:t xml:space="preserve"> </w:t>
            </w:r>
            <w:r w:rsidR="00BD1BAD" w:rsidRPr="006A16A3">
              <w:rPr>
                <w:rFonts w:ascii="Calibri" w:hAnsi="Calibri" w:cs="Calibri"/>
              </w:rPr>
              <w:t>digitale</w:t>
            </w:r>
            <w:r w:rsidR="00BB64F3" w:rsidRPr="006A16A3">
              <w:rPr>
                <w:rFonts w:ascii="Calibri" w:hAnsi="Calibri" w:cs="Calibri"/>
              </w:rPr>
              <w:t xml:space="preserve"> sottoscrittore</w:t>
            </w:r>
          </w:p>
          <w:p w14:paraId="069C1919" w14:textId="77777777" w:rsidR="00FE38CB" w:rsidRPr="006A16A3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2C461E25" w:rsidR="00C5647E" w:rsidRPr="006A16A3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7D185179" w14:textId="77777777" w:rsidR="00706CD8" w:rsidRPr="006A16A3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A pena di esclusione, l</w:t>
      </w:r>
      <w:r>
        <w:rPr>
          <w:bCs/>
          <w:i/>
          <w:sz w:val="22"/>
          <w:szCs w:val="22"/>
        </w:rPr>
        <w:t xml:space="preserve">a presente offerta e relative </w:t>
      </w:r>
      <w:r w:rsidRPr="006A16A3">
        <w:rPr>
          <w:bCs/>
          <w:i/>
          <w:sz w:val="22"/>
          <w:szCs w:val="22"/>
        </w:rPr>
        <w:t>dichiarazioni sostitutive di cui sopra devono essere sottoscritte digitalmente dal legale rappresentante del concorrente</w:t>
      </w:r>
      <w:r>
        <w:rPr>
          <w:bCs/>
          <w:i/>
          <w:sz w:val="22"/>
          <w:szCs w:val="22"/>
        </w:rPr>
        <w:t xml:space="preserve">, </w:t>
      </w:r>
      <w:r w:rsidRPr="00B946B8">
        <w:rPr>
          <w:bCs/>
          <w:i/>
          <w:sz w:val="22"/>
          <w:szCs w:val="22"/>
        </w:rPr>
        <w:t>Amministratore munito dei poteri di rappresentanza, procuratore, institore, altro</w:t>
      </w:r>
      <w:r w:rsidRPr="006A16A3">
        <w:rPr>
          <w:bCs/>
          <w:i/>
          <w:sz w:val="22"/>
          <w:szCs w:val="22"/>
        </w:rPr>
        <w:t>.</w:t>
      </w:r>
    </w:p>
    <w:p w14:paraId="28FA7B9B" w14:textId="77777777" w:rsidR="00706CD8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l</w:t>
      </w:r>
      <w:r>
        <w:rPr>
          <w:bCs/>
          <w:i/>
          <w:sz w:val="22"/>
          <w:szCs w:val="22"/>
        </w:rPr>
        <w:t>a presente offerta e l</w:t>
      </w:r>
      <w:r w:rsidRPr="006A16A3">
        <w:rPr>
          <w:bCs/>
          <w:i/>
          <w:sz w:val="22"/>
          <w:szCs w:val="22"/>
        </w:rPr>
        <w:t xml:space="preserve">e </w:t>
      </w:r>
      <w:r>
        <w:rPr>
          <w:bCs/>
          <w:i/>
          <w:sz w:val="22"/>
          <w:szCs w:val="22"/>
        </w:rPr>
        <w:t xml:space="preserve">relative </w:t>
      </w:r>
      <w:r w:rsidRPr="006A16A3">
        <w:rPr>
          <w:bCs/>
          <w:i/>
          <w:sz w:val="22"/>
          <w:szCs w:val="22"/>
        </w:rPr>
        <w:t xml:space="preserve">dichiarazioni possono essere sottoscritte da un procuratore legale del rappresentante. In tal caso si deve allegare anche la relativa procura. </w:t>
      </w:r>
    </w:p>
    <w:p w14:paraId="2C64AB79" w14:textId="77777777" w:rsidR="00706CD8" w:rsidRPr="006A16A3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02B83854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7055B372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22D220D1" w14:textId="77777777" w:rsidR="00BD1BAD" w:rsidRPr="00BD1BAD" w:rsidRDefault="00BD1BAD" w:rsidP="00BD1BAD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240" w:lineRule="auto"/>
        <w:rPr>
          <w:b/>
          <w:bCs/>
          <w:i/>
          <w:sz w:val="24"/>
          <w:szCs w:val="24"/>
        </w:rPr>
      </w:pPr>
      <w:r w:rsidRPr="006A16A3">
        <w:rPr>
          <w:b/>
          <w:bCs/>
          <w:i/>
          <w:sz w:val="24"/>
          <w:szCs w:val="24"/>
        </w:rPr>
        <w:t xml:space="preserve">la presente dichiarazione deve essere sottoscritta digitalmente ed inserita in Piattaforma </w:t>
      </w:r>
      <w:proofErr w:type="spellStart"/>
      <w:r w:rsidRPr="006A16A3">
        <w:rPr>
          <w:b/>
          <w:bCs/>
          <w:i/>
          <w:sz w:val="24"/>
          <w:szCs w:val="24"/>
        </w:rPr>
        <w:t>Sintel</w:t>
      </w:r>
      <w:proofErr w:type="spellEnd"/>
      <w:r w:rsidRPr="006A16A3">
        <w:rPr>
          <w:b/>
          <w:bCs/>
          <w:i/>
          <w:sz w:val="24"/>
          <w:szCs w:val="24"/>
        </w:rPr>
        <w:t xml:space="preserve"> nello spazio “Dichiarazione a corredo </w:t>
      </w:r>
      <w:proofErr w:type="gramStart"/>
      <w:r w:rsidRPr="006A16A3">
        <w:rPr>
          <w:b/>
          <w:bCs/>
          <w:i/>
          <w:sz w:val="24"/>
          <w:szCs w:val="24"/>
        </w:rPr>
        <w:t>dell’offerta  economica</w:t>
      </w:r>
      <w:proofErr w:type="gramEnd"/>
      <w:r w:rsidRPr="006A16A3">
        <w:rPr>
          <w:b/>
          <w:bCs/>
          <w:i/>
          <w:sz w:val="24"/>
          <w:szCs w:val="24"/>
        </w:rPr>
        <w:t>”</w:t>
      </w:r>
    </w:p>
    <w:p w14:paraId="1813C1BB" w14:textId="77777777" w:rsidR="00BD1BAD" w:rsidRDefault="00BD1BAD" w:rsidP="00BD1BAD">
      <w:pPr>
        <w:pStyle w:val="usoboll1"/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</w:p>
    <w:sectPr w:rsidR="00BD1BAD" w:rsidSect="008257B0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</w:t>
          </w:r>
          <w:proofErr w:type="gramStart"/>
          <w:r w:rsidRPr="004F096A">
            <w:rPr>
              <w:rFonts w:ascii="Calibri" w:hAnsi="Calibri"/>
              <w:color w:val="A6A6A6"/>
            </w:rPr>
            <w:t>…….</w:t>
          </w:r>
          <w:proofErr w:type="gramEnd"/>
          <w:r w:rsidRPr="004F096A">
            <w:rPr>
              <w:rFonts w:ascii="Calibri" w:hAnsi="Calibri"/>
              <w:color w:val="A6A6A6"/>
            </w:rPr>
            <w:t>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2D585B64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62A8C709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 xml:space="preserve">Scheda di offerta </w:t>
                              </w:r>
                              <w:r w:rsidR="00AF5D5C">
                                <w:t>economica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62A8C709" w:rsidR="008257B0" w:rsidRDefault="008257B0">
                        <w:pPr>
                          <w:spacing w:after="0" w:line="240" w:lineRule="auto"/>
                        </w:pPr>
                        <w:r>
                          <w:t xml:space="preserve">Scheda di offerta </w:t>
                        </w:r>
                        <w:r w:rsidR="00AF5D5C">
                          <w:t>economica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48910A17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83BF1" w:rsidRPr="00883BF1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5A80CD"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roDQIAAAgEAAAOAAAAZHJzL2Uyb0RvYy54bWysU9tu2zAMfR+wfxD0vtguuq4z4hRdigwD&#10;ugvQ7QMYWY6FyaJGKbG7rx8lJ2m3vQ3zg2BS0jnk4dHyZhqsOGgKBl0jq0UphXYKW+N2jfz2dfPq&#10;WooQwbVg0elGPuogb1YvXyxHX+sL7NG2mgSDuFCPvpF9jL4uiqB6PUBYoNeONzukASKHtCtagpHR&#10;B1tclOVVMSK1nlDpEDh7N2/KVcbvOq3i564LOgrbSK4t5pXyuk1rsVpCvSPwvVHHMuAfqhjAOCY9&#10;Q91BBLEn8xfUYBRhwC4uFA4Fdp1ROvfA3VTlH9089OB17oXFCf4sU/h/sOrT4cF/IRGndzjxAHMT&#10;wd+j+h6Ew3UPbqdviXDsNbRMXCXJitGH+ng1SR3qkEC240dseciwj5iBpo6GpAr3KRidB/B4Fl1P&#10;UShOvq0uL0veUbxVvSmvq9eZAerTZU8hvtc4iPTTSOKZZnA43IeYioH6dCRxBbSm3Rhrc5B8pNeW&#10;xAHYAaCUdnFu0u4HrnbOX5X8zV7gNDtmTnNdc5opsiMTUib8jcS6ROUwkc71pEzWKMkyCxSn7SRM&#10;exQwSbbF9pFFI5xNyY+If3qkn1KMbMhGhh97IC2F/eBY+KwTOzgHrBc9z25PWXCKIRqpIkkxB+s4&#10;+33vyex65jgN+ZbHtDFZwqd6joWz3XKjx6eR/Pw8zqeeHvDqFwAAAP//AwBQSwMEFAAGAAgAAAAh&#10;AD4QmJ7ZAAAABAEAAA8AAABkcnMvZG93bnJldi54bWxMj81OwzAQhO9IvIO1SNyoQ38immZTFSTO&#10;QCmcnXibRMTryHaa9O1xudDLSKNZzXybbyfTiRM531pGeJwlIIgrq1uuEQ6frw9PIHxQrFVnmRDO&#10;5GFb3N7kKtN25A867UMtYgn7TCE0IfSZlL5qyCg/sz1xzI7WGRWidbXUTo2x3HRyniSpNKrluNCo&#10;nl4aqn72g0F4H99Wi8WQ7NzX92osq8P5OT22iPd3024DItAU/o/hgh/RoYhMpR1Ye9EhxEfCn16y&#10;5TLaEmGerkEWubyGL34BAAD//wMAUEsBAi0AFAAGAAgAAAAhALaDOJL+AAAA4QEAABMAAAAAAAAA&#10;AAAAAAAAAAAAAFtDb250ZW50X1R5cGVzXS54bWxQSwECLQAUAAYACAAAACEAOP0h/9YAAACUAQAA&#10;CwAAAAAAAAAAAAAAAAAvAQAAX3JlbHMvLnJlbHNQSwECLQAUAAYACAAAACEAb1u66A0CAAAIBAAA&#10;DgAAAAAAAAAAAAAAAAAuAgAAZHJzL2Uyb0RvYy54bWxQSwECLQAUAAYACAAAACEAPhCYntkAAAAE&#10;AQAADwAAAAAAAAAAAAAAAABnBAAAZHJzL2Rvd25yZXYueG1sUEsFBgAAAAAEAAQA8wAAAG0FAAAA&#10;AA==&#10;" o:allowincell="f" fillcolor="#95b3d7 [1940]" stroked="f">
              <v:textbox style="mso-fit-shape-to-text:t" inset=",0,,0">
                <w:txbxContent>
                  <w:p w14:paraId="19260A85" w14:textId="48910A17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83BF1" w:rsidRPr="00883BF1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1548">
    <w:abstractNumId w:val="1"/>
  </w:num>
  <w:num w:numId="2" w16cid:durableId="1180311372">
    <w:abstractNumId w:val="0"/>
  </w:num>
  <w:num w:numId="3" w16cid:durableId="13300616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77EA8"/>
    <w:rsid w:val="0008364D"/>
    <w:rsid w:val="00083D40"/>
    <w:rsid w:val="00083E82"/>
    <w:rsid w:val="00091FF8"/>
    <w:rsid w:val="000B0AC4"/>
    <w:rsid w:val="000B465E"/>
    <w:rsid w:val="000B768D"/>
    <w:rsid w:val="000C4D98"/>
    <w:rsid w:val="000D0778"/>
    <w:rsid w:val="000D1A82"/>
    <w:rsid w:val="000D7ECD"/>
    <w:rsid w:val="000E53BC"/>
    <w:rsid w:val="000E7E11"/>
    <w:rsid w:val="00125376"/>
    <w:rsid w:val="001314CD"/>
    <w:rsid w:val="0014437E"/>
    <w:rsid w:val="00151282"/>
    <w:rsid w:val="001535A7"/>
    <w:rsid w:val="001605D5"/>
    <w:rsid w:val="00160B65"/>
    <w:rsid w:val="001628A8"/>
    <w:rsid w:val="00166574"/>
    <w:rsid w:val="001718A6"/>
    <w:rsid w:val="00181820"/>
    <w:rsid w:val="00185319"/>
    <w:rsid w:val="001C3097"/>
    <w:rsid w:val="001F5B6F"/>
    <w:rsid w:val="0021012E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C4F33"/>
    <w:rsid w:val="002D52F8"/>
    <w:rsid w:val="002F20F0"/>
    <w:rsid w:val="002F2601"/>
    <w:rsid w:val="00310747"/>
    <w:rsid w:val="0031794D"/>
    <w:rsid w:val="003262C0"/>
    <w:rsid w:val="00327368"/>
    <w:rsid w:val="00331CE5"/>
    <w:rsid w:val="00332BFE"/>
    <w:rsid w:val="00337087"/>
    <w:rsid w:val="003410EE"/>
    <w:rsid w:val="00370C26"/>
    <w:rsid w:val="00380E5B"/>
    <w:rsid w:val="00393450"/>
    <w:rsid w:val="003C35EF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6CEB"/>
    <w:rsid w:val="004531C4"/>
    <w:rsid w:val="00453A27"/>
    <w:rsid w:val="00456051"/>
    <w:rsid w:val="00460C75"/>
    <w:rsid w:val="004673D2"/>
    <w:rsid w:val="004701DF"/>
    <w:rsid w:val="00492175"/>
    <w:rsid w:val="004A4603"/>
    <w:rsid w:val="004A5307"/>
    <w:rsid w:val="004B6939"/>
    <w:rsid w:val="004C7057"/>
    <w:rsid w:val="004D7417"/>
    <w:rsid w:val="004E5E55"/>
    <w:rsid w:val="004F096A"/>
    <w:rsid w:val="004F3E3E"/>
    <w:rsid w:val="004F67C0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7817"/>
    <w:rsid w:val="005541EB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D55EF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751E"/>
    <w:rsid w:val="006A16A3"/>
    <w:rsid w:val="006A2AE2"/>
    <w:rsid w:val="006B0EE0"/>
    <w:rsid w:val="006B19E5"/>
    <w:rsid w:val="006C6A4E"/>
    <w:rsid w:val="006D32D2"/>
    <w:rsid w:val="006E2F63"/>
    <w:rsid w:val="006E5608"/>
    <w:rsid w:val="00706699"/>
    <w:rsid w:val="00706CD8"/>
    <w:rsid w:val="00714F8E"/>
    <w:rsid w:val="00725B0A"/>
    <w:rsid w:val="0073151A"/>
    <w:rsid w:val="00742E1C"/>
    <w:rsid w:val="00761FD5"/>
    <w:rsid w:val="0077144D"/>
    <w:rsid w:val="00771862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83BF1"/>
    <w:rsid w:val="008868E0"/>
    <w:rsid w:val="0089792F"/>
    <w:rsid w:val="008B5C53"/>
    <w:rsid w:val="008C1A82"/>
    <w:rsid w:val="008D7C69"/>
    <w:rsid w:val="008E304C"/>
    <w:rsid w:val="008F5AB9"/>
    <w:rsid w:val="009002C0"/>
    <w:rsid w:val="00900D2A"/>
    <w:rsid w:val="00911A0F"/>
    <w:rsid w:val="00916448"/>
    <w:rsid w:val="00924F91"/>
    <w:rsid w:val="00926E1D"/>
    <w:rsid w:val="00927048"/>
    <w:rsid w:val="00935CAE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6502"/>
    <w:rsid w:val="009C10AE"/>
    <w:rsid w:val="009C6F2A"/>
    <w:rsid w:val="009D24B4"/>
    <w:rsid w:val="009D55B2"/>
    <w:rsid w:val="009D71C0"/>
    <w:rsid w:val="009D77FE"/>
    <w:rsid w:val="009E3626"/>
    <w:rsid w:val="009F30F3"/>
    <w:rsid w:val="009F5195"/>
    <w:rsid w:val="00A120AB"/>
    <w:rsid w:val="00A210A5"/>
    <w:rsid w:val="00A30062"/>
    <w:rsid w:val="00A313BB"/>
    <w:rsid w:val="00A33FFB"/>
    <w:rsid w:val="00A41747"/>
    <w:rsid w:val="00A67266"/>
    <w:rsid w:val="00A679BB"/>
    <w:rsid w:val="00A67DBE"/>
    <w:rsid w:val="00A73FF1"/>
    <w:rsid w:val="00A8025A"/>
    <w:rsid w:val="00A80D38"/>
    <w:rsid w:val="00A83A99"/>
    <w:rsid w:val="00AA412F"/>
    <w:rsid w:val="00AC0420"/>
    <w:rsid w:val="00AC5B6C"/>
    <w:rsid w:val="00AD57A1"/>
    <w:rsid w:val="00AD761D"/>
    <w:rsid w:val="00AE1649"/>
    <w:rsid w:val="00AF141D"/>
    <w:rsid w:val="00AF5694"/>
    <w:rsid w:val="00AF5C43"/>
    <w:rsid w:val="00AF5D5C"/>
    <w:rsid w:val="00B03FC8"/>
    <w:rsid w:val="00B053F3"/>
    <w:rsid w:val="00B11D0D"/>
    <w:rsid w:val="00B21752"/>
    <w:rsid w:val="00B372C7"/>
    <w:rsid w:val="00B3778D"/>
    <w:rsid w:val="00B37BD5"/>
    <w:rsid w:val="00B4451D"/>
    <w:rsid w:val="00B452A2"/>
    <w:rsid w:val="00B644A2"/>
    <w:rsid w:val="00B65433"/>
    <w:rsid w:val="00B67E12"/>
    <w:rsid w:val="00B71DAC"/>
    <w:rsid w:val="00BB29E3"/>
    <w:rsid w:val="00BB64F3"/>
    <w:rsid w:val="00BB6CAB"/>
    <w:rsid w:val="00BB6D1C"/>
    <w:rsid w:val="00BC3783"/>
    <w:rsid w:val="00BD032D"/>
    <w:rsid w:val="00BD1BAD"/>
    <w:rsid w:val="00BE0748"/>
    <w:rsid w:val="00BE6FE2"/>
    <w:rsid w:val="00C1225B"/>
    <w:rsid w:val="00C16249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097C"/>
    <w:rsid w:val="00CB329D"/>
    <w:rsid w:val="00CC0894"/>
    <w:rsid w:val="00CC6472"/>
    <w:rsid w:val="00CE3F15"/>
    <w:rsid w:val="00D057D1"/>
    <w:rsid w:val="00D066F0"/>
    <w:rsid w:val="00D14207"/>
    <w:rsid w:val="00D161DA"/>
    <w:rsid w:val="00D16751"/>
    <w:rsid w:val="00D16C9B"/>
    <w:rsid w:val="00D37B62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36FB2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65C29"/>
    <w:rsid w:val="00F8516D"/>
    <w:rsid w:val="00F87A35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  <w14:docId w14:val="66356643"/>
  <w15:docId w15:val="{CE95DE77-F258-48D5-AFBE-1BB754B3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A318-3B49-4C08-A3BB-C69E8396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economica</dc:title>
  <dc:creator>Direzione Tecnica EE.PP.</dc:creator>
  <cp:keywords>Versione@Maggio 2016</cp:keywords>
  <cp:lastModifiedBy>GALLI Maura</cp:lastModifiedBy>
  <cp:revision>21</cp:revision>
  <cp:lastPrinted>2023-09-04T07:57:00Z</cp:lastPrinted>
  <dcterms:created xsi:type="dcterms:W3CDTF">2020-05-27T12:36:00Z</dcterms:created>
  <dcterms:modified xsi:type="dcterms:W3CDTF">2023-09-09T06:50:00Z</dcterms:modified>
</cp:coreProperties>
</file>